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A2" w:rsidRDefault="009663A2" w:rsidP="00F211FB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line="360" w:lineRule="auto"/>
        <w:rPr>
          <w:rFonts w:ascii="Calibri" w:eastAsia="Calibri" w:hAnsi="Calibri" w:cs="Calibri"/>
          <w:b/>
        </w:rPr>
      </w:pPr>
    </w:p>
    <w:tbl>
      <w:tblPr>
        <w:tblStyle w:val="a"/>
        <w:tblW w:w="8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9663A2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A2" w:rsidRDefault="00CE1BC1">
            <w:pPr>
              <w:tabs>
                <w:tab w:val="left" w:pos="800"/>
                <w:tab w:val="right" w:pos="9629"/>
              </w:tabs>
              <w:jc w:val="center"/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  <w:t>ATENÇÃO!</w:t>
            </w:r>
          </w:p>
          <w:p w:rsidR="009663A2" w:rsidRDefault="009663A2">
            <w:pPr>
              <w:tabs>
                <w:tab w:val="left" w:pos="800"/>
                <w:tab w:val="right" w:pos="9629"/>
              </w:tabs>
              <w:jc w:val="center"/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</w:pPr>
          </w:p>
          <w:p w:rsidR="009663A2" w:rsidRDefault="00CE1BC1">
            <w:pPr>
              <w:tabs>
                <w:tab w:val="left" w:pos="800"/>
                <w:tab w:val="right" w:pos="9629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 Os trechos marcados em vermelho neste documento são editáveis, notas explicativas ou exemplos, devendo ser substituídos ou excluídos, conforme necessidade&gt;.</w:t>
            </w:r>
          </w:p>
        </w:tc>
      </w:tr>
    </w:tbl>
    <w:p w:rsidR="009663A2" w:rsidRDefault="00CE1BC1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DOCUMENTO DE OFICIALIZAÇÃO DA DEMANDA – DOD </w:t>
      </w:r>
    </w:p>
    <w:p w:rsidR="009663A2" w:rsidRDefault="009663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0"/>
        <w:tblW w:w="88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6"/>
      </w:tblGrid>
      <w:tr w:rsidR="009663A2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9663A2" w:rsidRDefault="00CE1BC1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PREENCHIMENTO PELO CTIC</w:t>
            </w:r>
          </w:p>
        </w:tc>
      </w:tr>
    </w:tbl>
    <w:p w:rsidR="009663A2" w:rsidRDefault="009663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1"/>
        <w:tblW w:w="8811" w:type="dxa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316"/>
      </w:tblGrid>
      <w:tr w:rsidR="009663A2">
        <w:trPr>
          <w:trHeight w:val="340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63A2" w:rsidRDefault="009F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  <w:r w:rsidR="00CE1BC1">
              <w:rPr>
                <w:rFonts w:ascii="Calibri" w:eastAsia="Calibri" w:hAnsi="Calibri" w:cs="Calibri"/>
                <w:b/>
                <w:color w:val="000000"/>
              </w:rPr>
              <w:t xml:space="preserve"> – IDENTIFICAÇÃO E CIÊNCIA DO INTEGRANTE TÉCNICO</w:t>
            </w:r>
            <w:r w:rsidR="00015104">
              <w:rPr>
                <w:rFonts w:ascii="Calibri" w:eastAsia="Calibri" w:hAnsi="Calibri" w:cs="Calibri"/>
                <w:b/>
                <w:color w:val="000000"/>
              </w:rPr>
              <w:t xml:space="preserve"> TITULAR</w:t>
            </w:r>
          </w:p>
        </w:tc>
      </w:tr>
      <w:tr w:rsidR="009663A2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3A2" w:rsidRDefault="00CE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3A2" w:rsidRDefault="00CE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Matrícula/SIAPE:</w:t>
            </w:r>
          </w:p>
        </w:tc>
      </w:tr>
      <w:tr w:rsidR="009663A2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3A2" w:rsidRDefault="00CE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Cargo: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3A2" w:rsidRDefault="00CE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Lotação:</w:t>
            </w:r>
          </w:p>
        </w:tc>
      </w:tr>
      <w:tr w:rsidR="009663A2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3A2" w:rsidRDefault="00CE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3A2" w:rsidRDefault="00CE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4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663A2">
        <w:trPr>
          <w:trHeight w:val="955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A2" w:rsidRDefault="00CE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Por este instrumento declaro ter ciência das competências do INTEGRANTE TÉCNICO definidas na IN SGD/ME nº 1/2019, bem como da minha indicação para exercer esse papel na Equipe de Planejamento da Contratação.</w:t>
            </w:r>
          </w:p>
          <w:p w:rsidR="009663A2" w:rsidRDefault="0096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663A2" w:rsidRDefault="00CE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Local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xxxxxxxxxxxx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9663A2" w:rsidRDefault="00CE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</w:t>
            </w:r>
          </w:p>
          <w:p w:rsidR="009663A2" w:rsidRDefault="00CE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  <w:color w:val="FF0000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&lt;Nome do Integrante Técnico&gt;</w:t>
            </w:r>
          </w:p>
        </w:tc>
      </w:tr>
    </w:tbl>
    <w:p w:rsidR="00015104" w:rsidRDefault="00015104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397"/>
        <w:jc w:val="both"/>
        <w:rPr>
          <w:rFonts w:ascii="Calibri" w:eastAsia="Calibri" w:hAnsi="Calibri" w:cs="Calibri"/>
          <w:color w:val="0000FF"/>
        </w:rPr>
      </w:pPr>
    </w:p>
    <w:tbl>
      <w:tblPr>
        <w:tblStyle w:val="a1"/>
        <w:tblW w:w="8811" w:type="dxa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316"/>
      </w:tblGrid>
      <w:tr w:rsidR="00015104" w:rsidTr="006B136A">
        <w:trPr>
          <w:trHeight w:val="340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15104" w:rsidRDefault="009F60CC" w:rsidP="006B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  <w:bookmarkStart w:id="0" w:name="_GoBack"/>
            <w:bookmarkEnd w:id="0"/>
            <w:r w:rsidR="00015104">
              <w:rPr>
                <w:rFonts w:ascii="Calibri" w:eastAsia="Calibri" w:hAnsi="Calibri" w:cs="Calibri"/>
                <w:b/>
                <w:color w:val="000000"/>
              </w:rPr>
              <w:t xml:space="preserve"> – IDENTIFICAÇÃO E CIÊNCIA DO INTEGRANTE TÉCNICO SUPLENTE</w:t>
            </w:r>
          </w:p>
        </w:tc>
      </w:tr>
      <w:tr w:rsidR="00015104" w:rsidTr="006B136A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104" w:rsidRDefault="00015104" w:rsidP="006B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104" w:rsidRDefault="00015104" w:rsidP="006B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Matrícula/SIAPE:</w:t>
            </w:r>
          </w:p>
        </w:tc>
      </w:tr>
      <w:tr w:rsidR="00015104" w:rsidTr="006B136A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104" w:rsidRDefault="00015104" w:rsidP="006B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Cargo: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104" w:rsidRDefault="00015104" w:rsidP="006B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Lotação:</w:t>
            </w:r>
          </w:p>
        </w:tc>
      </w:tr>
      <w:tr w:rsidR="00015104" w:rsidTr="006B136A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104" w:rsidRDefault="00015104" w:rsidP="006B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104" w:rsidRDefault="00015104" w:rsidP="006B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4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15104" w:rsidTr="006B136A">
        <w:trPr>
          <w:trHeight w:val="955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104" w:rsidRDefault="00015104" w:rsidP="006B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Por este instrumento declaro ter ciência das competências do INTEGRANTE TÉCNICO definidas na IN SGD/ME nº 1/2019, bem como da minha indicação para exercer esse papel na Equipe de Planejamento da Contratação.</w:t>
            </w:r>
          </w:p>
          <w:p w:rsidR="00015104" w:rsidRDefault="00015104" w:rsidP="006B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15104" w:rsidRDefault="00015104" w:rsidP="006B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Local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xxxxxxxxxxxx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015104" w:rsidRDefault="00015104" w:rsidP="006B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</w:t>
            </w:r>
          </w:p>
          <w:p w:rsidR="00015104" w:rsidRDefault="00015104" w:rsidP="006B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  <w:color w:val="FF0000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&lt;Nome do Integrante Técnico&gt;</w:t>
            </w:r>
          </w:p>
        </w:tc>
      </w:tr>
    </w:tbl>
    <w:p w:rsidR="00015104" w:rsidRDefault="00015104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397"/>
        <w:jc w:val="both"/>
        <w:rPr>
          <w:rFonts w:ascii="Calibri" w:eastAsia="Calibri" w:hAnsi="Calibri" w:cs="Calibri"/>
          <w:color w:val="0000FF"/>
        </w:rPr>
      </w:pPr>
    </w:p>
    <w:p w:rsidR="009663A2" w:rsidRDefault="009663A2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397"/>
        <w:jc w:val="both"/>
        <w:rPr>
          <w:rFonts w:ascii="Calibri" w:eastAsia="Calibri" w:hAnsi="Calibri" w:cs="Calibri"/>
          <w:color w:val="0000FF"/>
        </w:rPr>
      </w:pPr>
    </w:p>
    <w:tbl>
      <w:tblPr>
        <w:tblStyle w:val="a2"/>
        <w:tblW w:w="8811" w:type="dxa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11"/>
      </w:tblGrid>
      <w:tr w:rsidR="009663A2">
        <w:trPr>
          <w:trHeight w:val="340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663A2" w:rsidRDefault="00CE1B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JUSTIFICATIVA PARA ACUMULAÇÃO DE PAPÉIS </w:t>
            </w:r>
          </w:p>
          <w:p w:rsidR="009663A2" w:rsidRDefault="00CE1B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3333FF"/>
              </w:rPr>
            </w:pPr>
            <w:r>
              <w:rPr>
                <w:rFonts w:ascii="Calibri" w:eastAsia="Calibri" w:hAnsi="Calibri" w:cs="Calibri"/>
                <w:b/>
                <w:color w:val="3333FF"/>
              </w:rPr>
              <w:t>(SE APLICÁVEL)</w:t>
            </w:r>
          </w:p>
        </w:tc>
      </w:tr>
      <w:tr w:rsidR="009663A2">
        <w:trPr>
          <w:trHeight w:val="342"/>
        </w:trPr>
        <w:tc>
          <w:tcPr>
            <w:tcW w:w="8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A2" w:rsidRDefault="00CE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&lt;Conforme o § 4º do artigo 10 da IN SGD/ME nº 1/2019, os papéis de integrantes da Equipe de Planejamento da Contratação não poderão ser acumulados pelo mesmo servidor, salvo quanto aos papéis de Integrante Requisitante e Técnico, em casos excepcionais, mediante justificativa fundamentada nos autos, e aprovados pelo Comitê de Governança Digital do órgão ou entidade&gt;.</w:t>
            </w:r>
          </w:p>
          <w:p w:rsidR="009663A2" w:rsidRDefault="0096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663A2" w:rsidRDefault="009663A2">
      <w:pPr>
        <w:rPr>
          <w:rFonts w:ascii="Calibri" w:eastAsia="Calibri" w:hAnsi="Calibri" w:cs="Calibri"/>
        </w:rPr>
      </w:pPr>
    </w:p>
    <w:tbl>
      <w:tblPr>
        <w:tblStyle w:val="a3"/>
        <w:tblW w:w="8798" w:type="dxa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8"/>
      </w:tblGrid>
      <w:tr w:rsidR="009663A2">
        <w:trPr>
          <w:trHeight w:val="340"/>
        </w:trPr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663A2" w:rsidRDefault="00CE1B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JUSTIFICATIVA PARA A DESIGNAÇÃO DE DIRIGENTE DA ÁREA DE TIC</w:t>
            </w:r>
          </w:p>
          <w:p w:rsidR="009663A2" w:rsidRDefault="00CE1B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3333FF"/>
              </w:rPr>
            </w:pPr>
            <w:r>
              <w:rPr>
                <w:rFonts w:ascii="Calibri" w:eastAsia="Calibri" w:hAnsi="Calibri" w:cs="Calibri"/>
                <w:b/>
                <w:color w:val="3333FF"/>
              </w:rPr>
              <w:t xml:space="preserve"> (SE APLICÁVEL)</w:t>
            </w:r>
          </w:p>
        </w:tc>
      </w:tr>
      <w:tr w:rsidR="009663A2">
        <w:trPr>
          <w:trHeight w:val="342"/>
        </w:trPr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A2" w:rsidRDefault="00CE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&lt;Conforme o § 5º do artigo 10 da IN SGD/ME nº 1/2019, a indicação e a designação de dirigente da Área de TIC para integrar a Equipe de Planejamento da Contratação somente poderá ocorrer mediante justificativa fundamentada nos autos&gt;.</w:t>
            </w:r>
          </w:p>
          <w:p w:rsidR="009663A2" w:rsidRDefault="0096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9663A2" w:rsidRDefault="009663A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8811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11"/>
      </w:tblGrid>
      <w:tr w:rsidR="009663A2">
        <w:trPr>
          <w:trHeight w:val="283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:rsidR="009663A2" w:rsidRDefault="00CE1B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ENCAMINHAMENTO</w:t>
            </w:r>
          </w:p>
        </w:tc>
      </w:tr>
      <w:tr w:rsidR="009663A2">
        <w:trPr>
          <w:trHeight w:val="2039"/>
        </w:trPr>
        <w:tc>
          <w:tcPr>
            <w:tcW w:w="8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A2" w:rsidRDefault="00CE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Encaminhe-se à autoridade competente da Área Administrativa, que deverá:</w:t>
            </w:r>
          </w:p>
          <w:p w:rsidR="009663A2" w:rsidRDefault="00CE1B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Decidir motivadamente sobre o prosseguimento da contratação;</w:t>
            </w:r>
          </w:p>
          <w:p w:rsidR="009663A2" w:rsidRDefault="00CE1B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Indicar o Integrante Administrativo para composição da Equipe de Planejamento da Contratação, quando da continuidade da contratação; e</w:t>
            </w:r>
          </w:p>
          <w:p w:rsidR="009663A2" w:rsidRDefault="00CE1B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Instituir a Equipe de Planejamento da Contratação, conforme exposto no inciso IV do art. 2º, e inciso III do §2º do art. 10. </w:t>
            </w:r>
          </w:p>
          <w:p w:rsidR="009663A2" w:rsidRDefault="00CE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&lt;Local&gt;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xxxxxxxxxxxx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9663A2" w:rsidRDefault="00CE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&lt;Nome do Titular da Área de TIC&gt;</w:t>
            </w:r>
          </w:p>
        </w:tc>
      </w:tr>
    </w:tbl>
    <w:p w:rsidR="009663A2" w:rsidRDefault="009663A2">
      <w:pPr>
        <w:jc w:val="both"/>
        <w:rPr>
          <w:rFonts w:ascii="Calibri" w:eastAsia="Calibri" w:hAnsi="Calibri" w:cs="Calibri"/>
          <w:color w:val="FF0000"/>
        </w:rPr>
      </w:pPr>
    </w:p>
    <w:p w:rsidR="009663A2" w:rsidRDefault="00CE1BC1" w:rsidP="0001510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&lt;As atividades atribuídas à autoridade da Área Administrativa poderão ser realizadas em documentos apartados (como Portaria), e devem ser incluídos no processo administrativo da contratação&gt;.</w:t>
      </w:r>
      <w:r w:rsidR="00015104">
        <w:rPr>
          <w:rFonts w:ascii="Calibri" w:eastAsia="Calibri" w:hAnsi="Calibri" w:cs="Calibri"/>
          <w:color w:val="FF0000"/>
        </w:rPr>
        <w:t xml:space="preserve"> </w:t>
      </w:r>
    </w:p>
    <w:p w:rsidR="009663A2" w:rsidRDefault="009663A2">
      <w:pPr>
        <w:rPr>
          <w:rFonts w:ascii="Calibri" w:eastAsia="Calibri" w:hAnsi="Calibri" w:cs="Calibri"/>
        </w:rPr>
      </w:pPr>
    </w:p>
    <w:p w:rsidR="009663A2" w:rsidRDefault="009663A2">
      <w:pPr>
        <w:rPr>
          <w:rFonts w:ascii="Calibri" w:eastAsia="Calibri" w:hAnsi="Calibri" w:cs="Calibri"/>
        </w:rPr>
      </w:pPr>
    </w:p>
    <w:p w:rsidR="009663A2" w:rsidRDefault="009663A2">
      <w:pPr>
        <w:rPr>
          <w:rFonts w:ascii="Calibri" w:eastAsia="Calibri" w:hAnsi="Calibri" w:cs="Calibri"/>
        </w:rPr>
      </w:pPr>
    </w:p>
    <w:p w:rsidR="009663A2" w:rsidRDefault="009663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i/>
          <w:color w:val="FF0000"/>
        </w:rPr>
      </w:pPr>
    </w:p>
    <w:sectPr w:rsidR="009663A2">
      <w:headerReference w:type="default" r:id="rId7"/>
      <w:footerReference w:type="default" r:id="rId8"/>
      <w:pgSz w:w="11906" w:h="16838"/>
      <w:pgMar w:top="2812" w:right="1417" w:bottom="1693" w:left="1701" w:header="566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01" w:rsidRDefault="00DF4F01">
      <w:r>
        <w:separator/>
      </w:r>
    </w:p>
  </w:endnote>
  <w:endnote w:type="continuationSeparator" w:id="0">
    <w:p w:rsidR="00DF4F01" w:rsidRDefault="00DF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A2" w:rsidRDefault="00CE1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highlight w:val="white"/>
      </w:rPr>
    </w:pPr>
    <w:r>
      <w:rPr>
        <w:color w:val="000000"/>
        <w:highlight w:val="white"/>
      </w:rPr>
      <w:fldChar w:fldCharType="begin"/>
    </w:r>
    <w:r>
      <w:rPr>
        <w:color w:val="000000"/>
        <w:highlight w:val="white"/>
      </w:rPr>
      <w:instrText>PAGE</w:instrText>
    </w:r>
    <w:r>
      <w:rPr>
        <w:color w:val="000000"/>
        <w:highlight w:val="white"/>
      </w:rPr>
      <w:fldChar w:fldCharType="separate"/>
    </w:r>
    <w:r w:rsidR="009F60CC">
      <w:rPr>
        <w:noProof/>
        <w:color w:val="000000"/>
        <w:highlight w:val="white"/>
      </w:rPr>
      <w:t>2</w:t>
    </w:r>
    <w:r>
      <w:rPr>
        <w:color w:val="000000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01" w:rsidRDefault="00DF4F01">
      <w:r>
        <w:separator/>
      </w:r>
    </w:p>
  </w:footnote>
  <w:footnote w:type="continuationSeparator" w:id="0">
    <w:p w:rsidR="00DF4F01" w:rsidRDefault="00DF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A2" w:rsidRDefault="009663A2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i/>
        <w:color w:val="FF0000"/>
      </w:rPr>
    </w:pPr>
  </w:p>
  <w:p w:rsidR="009663A2" w:rsidRDefault="00CE1BC1">
    <w:pPr>
      <w:jc w:val="center"/>
      <w:rPr>
        <w:color w:val="000000"/>
        <w:sz w:val="4"/>
        <w:szCs w:val="4"/>
      </w:rPr>
    </w:pPr>
    <w:r>
      <w:rPr>
        <w:noProof/>
        <w:lang w:eastAsia="pt-BR"/>
      </w:rPr>
      <w:drawing>
        <wp:inline distT="114300" distB="114300" distL="114300" distR="114300">
          <wp:extent cx="2391728" cy="6571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3797" b="24147"/>
                  <a:stretch>
                    <a:fillRect/>
                  </a:stretch>
                </pic:blipFill>
                <pic:spPr>
                  <a:xfrm>
                    <a:off x="0" y="0"/>
                    <a:ext cx="2391728" cy="657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25A05"/>
    <w:multiLevelType w:val="multilevel"/>
    <w:tmpl w:val="65DC47E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A2"/>
    <w:rsid w:val="00015104"/>
    <w:rsid w:val="009663A2"/>
    <w:rsid w:val="009F60CC"/>
    <w:rsid w:val="00CE1BC1"/>
    <w:rsid w:val="00DF4F01"/>
    <w:rsid w:val="00E330C5"/>
    <w:rsid w:val="00F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DDC65-561C-F043-9903-B22118CF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ela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6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Discelia</cp:lastModifiedBy>
  <cp:revision>4</cp:revision>
  <dcterms:created xsi:type="dcterms:W3CDTF">2020-05-07T13:55:00Z</dcterms:created>
  <dcterms:modified xsi:type="dcterms:W3CDTF">2021-03-09T13:01:00Z</dcterms:modified>
</cp:coreProperties>
</file>